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A1" w:rsidRPr="0011527E" w:rsidRDefault="00416BA1" w:rsidP="00416BA1">
      <w:pPr>
        <w:pStyle w:val="ConsPlusTitle"/>
        <w:jc w:val="center"/>
      </w:pPr>
      <w:r w:rsidRPr="0011527E">
        <w:t>СОБРАНИЕ ПРЕДСТАВИТЕЛЕЙ МУНИЦИПАЛЬНОГО РАЙОНА ШЕНТАЛИНСКИЙ</w:t>
      </w:r>
    </w:p>
    <w:p w:rsidR="00416BA1" w:rsidRPr="0011527E" w:rsidRDefault="00416BA1" w:rsidP="00416BA1">
      <w:pPr>
        <w:pStyle w:val="ConsPlusTitle"/>
        <w:jc w:val="center"/>
      </w:pPr>
      <w:r w:rsidRPr="0011527E">
        <w:t>САМАРСКОЙ ОБЛАСТИ</w:t>
      </w:r>
    </w:p>
    <w:p w:rsidR="00416BA1" w:rsidRPr="0011527E" w:rsidRDefault="00416BA1" w:rsidP="00416BA1">
      <w:pPr>
        <w:pStyle w:val="ConsPlusTitle"/>
        <w:jc w:val="center"/>
      </w:pPr>
    </w:p>
    <w:p w:rsidR="00416BA1" w:rsidRPr="0011527E" w:rsidRDefault="00416BA1" w:rsidP="00416BA1">
      <w:pPr>
        <w:pStyle w:val="ConsPlusTitle"/>
        <w:jc w:val="center"/>
      </w:pPr>
      <w:r w:rsidRPr="0011527E">
        <w:t>РЕШЕНИЕ</w:t>
      </w:r>
    </w:p>
    <w:p w:rsidR="00416BA1" w:rsidRPr="0011527E" w:rsidRDefault="00416BA1" w:rsidP="00416BA1">
      <w:pPr>
        <w:pStyle w:val="ConsPlusTitle"/>
        <w:jc w:val="center"/>
      </w:pPr>
      <w:r w:rsidRPr="0011527E">
        <w:t>от 23 ноября 2011 г. N 93</w:t>
      </w:r>
    </w:p>
    <w:p w:rsidR="00416BA1" w:rsidRPr="0011527E" w:rsidRDefault="00416BA1" w:rsidP="00416BA1">
      <w:pPr>
        <w:pStyle w:val="ConsPlusTitle"/>
        <w:jc w:val="center"/>
      </w:pPr>
    </w:p>
    <w:p w:rsidR="00416BA1" w:rsidRPr="0011527E" w:rsidRDefault="00416BA1" w:rsidP="00416BA1">
      <w:pPr>
        <w:pStyle w:val="ConsPlusTitle"/>
        <w:jc w:val="center"/>
      </w:pPr>
      <w:r w:rsidRPr="0011527E">
        <w:t>О ЕДИНОМ НАЛОГЕ НА ВМЕНЕННЫЙ ДОХОД</w:t>
      </w:r>
    </w:p>
    <w:p w:rsidR="00416BA1" w:rsidRPr="0011527E" w:rsidRDefault="00416BA1" w:rsidP="00416BA1">
      <w:pPr>
        <w:pStyle w:val="ConsPlusTitle"/>
        <w:jc w:val="center"/>
      </w:pPr>
      <w:r w:rsidRPr="0011527E">
        <w:t>ДЛЯ ОТДЕЛЬНЫХ ВИДОВ ДЕЯТЕЛЬНОСТИ НА ТЕРРИТОРИИ</w:t>
      </w:r>
    </w:p>
    <w:p w:rsidR="00416BA1" w:rsidRPr="0011527E" w:rsidRDefault="00416BA1" w:rsidP="00416BA1">
      <w:pPr>
        <w:pStyle w:val="ConsPlusTitle"/>
        <w:jc w:val="center"/>
      </w:pPr>
      <w:r w:rsidRPr="0011527E">
        <w:t>МУНИЦИПАЛЬНОГО РАЙОНА ШЕНТАЛИНСКИЙ</w:t>
      </w:r>
    </w:p>
    <w:p w:rsidR="00416BA1" w:rsidRPr="0011527E" w:rsidRDefault="00416BA1" w:rsidP="00416BA1">
      <w:pPr>
        <w:pStyle w:val="ConsPlusNormal"/>
        <w:jc w:val="center"/>
      </w:pPr>
    </w:p>
    <w:p w:rsidR="00416BA1" w:rsidRPr="0011527E" w:rsidRDefault="00416BA1" w:rsidP="00416BA1">
      <w:pPr>
        <w:pStyle w:val="ConsPlusNormal"/>
        <w:jc w:val="center"/>
      </w:pPr>
      <w:r w:rsidRPr="0011527E">
        <w:t>Список изменяющих документов</w:t>
      </w:r>
    </w:p>
    <w:p w:rsidR="00416BA1" w:rsidRPr="0011527E" w:rsidRDefault="00416BA1" w:rsidP="00416BA1">
      <w:pPr>
        <w:pStyle w:val="ConsPlusNormal"/>
        <w:jc w:val="center"/>
      </w:pPr>
      <w:proofErr w:type="gramStart"/>
      <w:r w:rsidRPr="0011527E">
        <w:t xml:space="preserve">(в ред. Решений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proofErr w:type="gramEnd"/>
    </w:p>
    <w:p w:rsidR="00416BA1" w:rsidRPr="0011527E" w:rsidRDefault="00416BA1" w:rsidP="00416BA1">
      <w:pPr>
        <w:pStyle w:val="ConsPlusNormal"/>
        <w:jc w:val="center"/>
      </w:pPr>
      <w:r w:rsidRPr="0011527E">
        <w:t xml:space="preserve">Самарской области от 05.09.2012 </w:t>
      </w:r>
      <w:hyperlink r:id="rId5" w:tooltip="Решение Собрания представителей муниципального района Шенталинский Самарской области от 05.09.2012 N 141 &quot;О внесении изменений в отдельные муниципальные правовые акты Собрания представителей муниципального района Шенталинский&quot;{КонсультантПлюс}" w:history="1">
        <w:r w:rsidRPr="0011527E">
          <w:t>N 141</w:t>
        </w:r>
      </w:hyperlink>
      <w:r w:rsidRPr="0011527E">
        <w:t xml:space="preserve">, от 28.11.2012 </w:t>
      </w:r>
      <w:hyperlink r:id="rId6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N 155</w:t>
        </w:r>
      </w:hyperlink>
      <w:r w:rsidRPr="0011527E">
        <w:t>,</w:t>
      </w:r>
    </w:p>
    <w:p w:rsidR="00416BA1" w:rsidRPr="0011527E" w:rsidRDefault="00416BA1" w:rsidP="00416BA1">
      <w:pPr>
        <w:pStyle w:val="ConsPlusNormal"/>
        <w:jc w:val="center"/>
      </w:pPr>
      <w:r w:rsidRPr="0011527E">
        <w:t xml:space="preserve">от 27.11.2013 </w:t>
      </w:r>
      <w:hyperlink r:id="rId7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N 208</w:t>
        </w:r>
      </w:hyperlink>
      <w:r w:rsidRPr="0011527E">
        <w:t xml:space="preserve">, от 24.12.2016 </w:t>
      </w:r>
      <w:hyperlink r:id="rId8" w:tooltip="Решение Собрания представителей муниципального района Шенталинский Самарской области от 24.12.2016 N 97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ь" w:history="1">
        <w:r w:rsidRPr="0011527E">
          <w:t>N 97</w:t>
        </w:r>
      </w:hyperlink>
      <w:r w:rsidRPr="0011527E">
        <w:t>)</w:t>
      </w:r>
    </w:p>
    <w:p w:rsidR="00416BA1" w:rsidRPr="0011527E" w:rsidRDefault="00416BA1" w:rsidP="00416BA1">
      <w:pPr>
        <w:pStyle w:val="ConsPlusNormal"/>
        <w:jc w:val="both"/>
      </w:pP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В соответствии с Федеральным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11527E">
          <w:t>законом</w:t>
        </w:r>
      </w:hyperlink>
      <w:r w:rsidRPr="0011527E">
        <w:t xml:space="preserve"> от 6 октября 2003 N 131-ФЗ "Об общих принципах организации местного самоуправления в Российской Федерации", </w:t>
      </w:r>
      <w:hyperlink r:id="rId10" w:tooltip="&quot;Налоговый кодекс Российской Федерации (часть вторая)&quot; от 05.08.2000 N 117-ФЗ (ред. от 28.12.2016){КонсультантПлюс}" w:history="1">
        <w:r w:rsidRPr="0011527E">
          <w:t>пунктом 1 статьи 346.26</w:t>
        </w:r>
      </w:hyperlink>
      <w:r w:rsidRPr="0011527E">
        <w:t xml:space="preserve"> Налогового кодекса Российской Федерации, </w:t>
      </w:r>
      <w:hyperlink r:id="rId11" w:tooltip="Решение Собрания представителей муниципального района Шенталинский Самарской области от 26.05.2014 N 247 &quot;О принятии Устава муниципального района Шенталинский Самарской области&quot; (Зарегистрирован в Управлении Минюста РФ по Самарской области 29.05.2014 N RU63526" w:history="1">
        <w:r w:rsidRPr="0011527E">
          <w:t>Уставом</w:t>
        </w:r>
      </w:hyperlink>
      <w:r w:rsidRPr="0011527E">
        <w:t xml:space="preserve">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Собрание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решило: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1. Ввести на территории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единый налог на вмененный доход для следующих видов предпринимательской деятельности:</w:t>
      </w:r>
    </w:p>
    <w:p w:rsidR="00416BA1" w:rsidRPr="0011527E" w:rsidRDefault="00416BA1" w:rsidP="00416BA1">
      <w:pPr>
        <w:pStyle w:val="ConsPlusNormal"/>
        <w:ind w:firstLine="540"/>
        <w:jc w:val="both"/>
      </w:pPr>
      <w:bookmarkStart w:id="0" w:name="Par18"/>
      <w:bookmarkEnd w:id="0"/>
      <w:r w:rsidRPr="0011527E">
        <w:t xml:space="preserve">1) оказание бытовых услуг. Коды видов деятельности в соответствии с Общероссийским </w:t>
      </w:r>
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<w:r w:rsidRPr="0011527E">
          <w:t>классификатором</w:t>
        </w:r>
      </w:hyperlink>
      <w:r w:rsidRPr="0011527E">
        <w:t xml:space="preserve"> видов экономической деятельности и коды услуг в соответствии с Общероссийским </w:t>
      </w:r>
      <w:hyperlink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7.10.2016){КонсультантПлюс}" w:history="1">
        <w:r w:rsidRPr="0011527E">
          <w:t>классификатором</w:t>
        </w:r>
      </w:hyperlink>
      <w:r w:rsidRPr="0011527E">
        <w:t xml:space="preserve"> продукции по видам экономической деятельности, относящихся к бытовым услугам, определяются Правительством Российской Федерации: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ремонт, окраска и пошив обуви;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изготовление мебели;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химическая чистка и крашение, услуги прачечных;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строительство жилья и других построек;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услуги фотоателье и фот</w:t>
      </w:r>
      <w:proofErr w:type="gramStart"/>
      <w:r w:rsidRPr="0011527E">
        <w:t>о-</w:t>
      </w:r>
      <w:proofErr w:type="gramEnd"/>
      <w:r w:rsidRPr="0011527E">
        <w:t xml:space="preserve"> и кинолабораторий, транспортно-экспедиторские услуги;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услуги бань и душевых, парикмахерских. Услуги предприятий по прокату. Ритуальные, обрядовые услуги;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1 в ред. </w:t>
      </w:r>
      <w:hyperlink r:id="rId14" w:tooltip="Решение Собрания представителей муниципального района Шенталинский Самарской области от 24.12.2016 N 97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ь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24.12.2016 N 97)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2) оказание ветеринарных услуг, классифицируемых в соответствии с Общероссийским </w:t>
      </w:r>
      <w:hyperlink r:id="rId15" w:tooltip="&quot;ОК 002-93. Общероссийский классификатор услуг населению&quot; (утв. Постановлением Госстандарта России от 28.06.1993 N 163) (ред. от 17.10.2013)------------ Утратил силу или отменен{КонсультантПлюс}" w:history="1">
        <w:r w:rsidRPr="0011527E">
          <w:t>классификатором</w:t>
        </w:r>
      </w:hyperlink>
      <w:r w:rsidRPr="0011527E">
        <w:t xml:space="preserve"> услуг населению (утвержденных Постановлением Госстандарта РФ от 28.06.1993 N 163);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3) оказание услуг по ремонту, техническому обслуживанию и мойке автомототранспортных средств, классифицируемых в соответствии с Общероссийским </w:t>
      </w:r>
      <w:hyperlink r:id="rId16" w:tooltip="&quot;ОК 002-93. Общероссийский классификатор услуг населению&quot; (утв. Постановлением Госстандарта России от 28.06.1993 N 163) (ред. от 17.10.2013)------------ Утратил силу или отменен{КонсультантПлюс}" w:history="1">
        <w:r w:rsidRPr="0011527E">
          <w:t>классификатором</w:t>
        </w:r>
      </w:hyperlink>
      <w:r w:rsidRPr="0011527E">
        <w:t xml:space="preserve"> услуг населению (утвержденных Постановлением Госстандарта РФ от 28.06.1993 N 163);</w:t>
      </w:r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17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4 в ред. </w:t>
      </w:r>
      <w:hyperlink r:id="rId18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7) розничная торговля, осуществляемая через объекты стационарной торговой сети, а также объекты нестационарной торговой сети, площадь торгового места в которых не превышает 5 квадратных метров;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розничная торговля, осуществляемая через объекты стационарной торговой сети, а также объекты нестационарной торговой сети, площадь торгового места в которых превышает 5 квадратных метров;</w:t>
      </w:r>
    </w:p>
    <w:p w:rsidR="00416BA1" w:rsidRPr="0011527E" w:rsidRDefault="00416BA1" w:rsidP="00416BA1">
      <w:pPr>
        <w:pStyle w:val="ConsPlusNormal"/>
        <w:jc w:val="both"/>
      </w:pPr>
      <w:r w:rsidRPr="0011527E">
        <w:lastRenderedPageBreak/>
        <w:t xml:space="preserve">(в ред. </w:t>
      </w:r>
      <w:hyperlink r:id="rId19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8) оказание услуг общественного питания, осуществляемых через объекты общественного питания с площадью зала обслуживания посетителей по каждому объекту организации общественного питания не более 150 квадратных метров;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10) распространение наружной рекламы с использованием рекламных конструкций;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10 в ред. </w:t>
      </w:r>
      <w:hyperlink r:id="rId20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11) размещение рекламы на транспортных средствах;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11 в ред. </w:t>
      </w:r>
      <w:hyperlink r:id="rId21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22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proofErr w:type="gramStart"/>
      <w:r w:rsidRPr="0011527E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  <w:proofErr w:type="gramEnd"/>
    </w:p>
    <w:p w:rsidR="00416BA1" w:rsidRPr="0011527E" w:rsidRDefault="00416BA1" w:rsidP="00416BA1">
      <w:pPr>
        <w:pStyle w:val="ConsPlusNormal"/>
        <w:ind w:firstLine="540"/>
        <w:jc w:val="both"/>
      </w:pPr>
      <w:proofErr w:type="gramStart"/>
      <w:r w:rsidRPr="0011527E"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  <w:proofErr w:type="gramEnd"/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23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14) оказание услуг по передаче во временное владение и (или)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питания.</w:t>
      </w:r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24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proofErr w:type="gramStart"/>
      <w:r w:rsidRPr="0011527E">
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боксов, складов и других объектов) и объектов организации общественного питания, не имеющих залов обслуживания посетителей;</w:t>
      </w:r>
      <w:proofErr w:type="gramEnd"/>
    </w:p>
    <w:p w:rsidR="00416BA1" w:rsidRPr="0011527E" w:rsidRDefault="00416BA1" w:rsidP="00416BA1">
      <w:pPr>
        <w:pStyle w:val="ConsPlusNormal"/>
        <w:ind w:firstLine="540"/>
        <w:jc w:val="both"/>
      </w:pPr>
      <w:bookmarkStart w:id="1" w:name="Par52"/>
      <w:bookmarkEnd w:id="1"/>
      <w:r w:rsidRPr="0011527E">
        <w:t>15) Развозная и разносная розничная торговля.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2. Принять условные обозначения показателей, необходимых для расчета коэффициента К</w:t>
      </w:r>
      <w:proofErr w:type="gramStart"/>
      <w:r w:rsidRPr="0011527E">
        <w:t>2</w:t>
      </w:r>
      <w:proofErr w:type="gramEnd"/>
      <w:r w:rsidRPr="0011527E">
        <w:t xml:space="preserve"> в соответствии с методикой расчета значения корректирующего коэффициента К2 при расчете единого налога на вмененный доход, для отдельных видов деятельности, равными следующим значениям: Х1А=1; Х1Б=0,5; Х</w:t>
      </w:r>
      <w:proofErr w:type="gramStart"/>
      <w:r w:rsidRPr="0011527E">
        <w:t>1</w:t>
      </w:r>
      <w:proofErr w:type="gramEnd"/>
      <w:r w:rsidRPr="0011527E">
        <w:t>.1А=1; Х1.1Б=0,9; Х2А=0,45, Х2Б=0,55; Х2.1А=0,4; Х2.1Б=0,45; Х3А=1; Х3Б=1,15; Х4А=0,4; Х4Б=0,42; Х4.1А=0,35; Х4.1Б=0,4.</w:t>
      </w:r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25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 Рассчитать значения коэффициента К</w:t>
      </w:r>
      <w:proofErr w:type="gramStart"/>
      <w:r w:rsidRPr="0011527E">
        <w:t>2</w:t>
      </w:r>
      <w:proofErr w:type="gramEnd"/>
      <w:r w:rsidRPr="0011527E">
        <w:t xml:space="preserve"> для отдельных видов деятельности в соответствии с методикой расчета К2 и установить для налогоплательщиков, указанных в </w:t>
      </w:r>
      <w:hyperlink w:anchor="Par18" w:tooltip="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" w:history="1">
        <w:r w:rsidRPr="0011527E">
          <w:t xml:space="preserve">п. 1 </w:t>
        </w:r>
        <w:proofErr w:type="spellStart"/>
        <w:r w:rsidRPr="0011527E">
          <w:t>пп</w:t>
        </w:r>
        <w:proofErr w:type="spellEnd"/>
        <w:r w:rsidRPr="0011527E">
          <w:t>. 1</w:t>
        </w:r>
      </w:hyperlink>
      <w:r w:rsidRPr="0011527E">
        <w:t xml:space="preserve"> - </w:t>
      </w:r>
      <w:hyperlink w:anchor="Par52" w:tooltip="15) Развозная и разносная розничная торговля." w:history="1">
        <w:r w:rsidRPr="0011527E">
          <w:t>15</w:t>
        </w:r>
      </w:hyperlink>
      <w:r w:rsidRPr="0011527E">
        <w:t>, коэффициент К2 в следующих размерах: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3.1. Оказание бытовых услуг: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ремонт, окраска и пошив обуви;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мебели;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химическая чистка и крашение, услуги прачечных;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ремонт жилья и других построек;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услуги фотоателье и фот</w:t>
      </w:r>
      <w:proofErr w:type="gramStart"/>
      <w:r w:rsidRPr="0011527E">
        <w:t>о-</w:t>
      </w:r>
      <w:proofErr w:type="gramEnd"/>
      <w:r w:rsidRPr="0011527E">
        <w:t xml:space="preserve"> и кинолабораторий, транспортно-экспедиторские услуги;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услуги бань и душевых, парикмахерских, услуги предприятий по прокату, ритуальные, обрядовые услуги: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 - при режиме работы до 8 часов рабочего времени в сутки включительно - 0,45;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Шентала, - до 8 часов рабочего времени в сутки включительно - 0,4;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 - при режиме работы свыше 8 часов рабочего времени в сутки - 0,55;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Шентала, - свыше 8 часов рабочего времени в сутки - 0,5.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 в ред. </w:t>
      </w:r>
      <w:hyperlink r:id="rId26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3.2. Оказание ветеринарных услуг: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 - при режиме работы до 8 часов рабочего времени в сутки включительно - 0,45;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Шентала, - до 8 часов рабочего времени в сутки включительно - 0,4;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 - при режиме работы свыше 8 часов рабочего времени в сутки - 0,55;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Шентала, - свыше 8 часов рабочего времени в сутки - 0,5.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3.2 в ред. </w:t>
      </w:r>
      <w:hyperlink r:id="rId27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3.3. Оказание услуг по ремонту, техническому обслуживанию и мойке автомототранспортных средств - 0,7.</w:t>
      </w:r>
    </w:p>
    <w:p w:rsidR="00416BA1" w:rsidRPr="0011527E" w:rsidRDefault="00416BA1" w:rsidP="00416BA1">
      <w:pPr>
        <w:pStyle w:val="ConsPlusNormal"/>
        <w:jc w:val="both"/>
      </w:pPr>
      <w:r w:rsidRPr="0011527E">
        <w:t xml:space="preserve">(в ред. </w:t>
      </w:r>
      <w:hyperlink r:id="rId28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- 0,7.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3.4 в ред. </w:t>
      </w:r>
      <w:hyperlink r:id="rId29" w:tooltip="Решение Собрания представителей муниципального района Шенталинский Самарской области от 28.11.2012 N 155 &quot;О внесении изменений в решение Собрания представителей муниципального района Шенталинский от 23.11.2011 N 93 &quot;О едином налоге на вмененный доход для отдел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28.11.2012 N 155)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3.5. 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по перевозке грузов - 1,0;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по перевозке пассажиров - 0,7.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в связи с отдаленностью, улучшения качества обеспеченности населения продуктами питания, промышленными товарами:</w:t>
      </w:r>
    </w:p>
    <w:p w:rsidR="00416BA1" w:rsidRPr="0011527E" w:rsidRDefault="00416BA1" w:rsidP="00416BA1">
      <w:pPr>
        <w:pStyle w:val="ConsPlusNormal"/>
        <w:ind w:firstLine="540"/>
        <w:jc w:val="both"/>
      </w:pPr>
      <w:proofErr w:type="gramStart"/>
      <w:r w:rsidRPr="0011527E">
        <w:t xml:space="preserve">- для </w:t>
      </w:r>
      <w:proofErr w:type="spellStart"/>
      <w:r w:rsidRPr="0011527E">
        <w:t>ж.д</w:t>
      </w:r>
      <w:proofErr w:type="spellEnd"/>
      <w:r w:rsidRPr="0011527E">
        <w:t>. ст. Шентала: осуществляющие розничную торговлю без алкогольной продукции, с площадью до 60 кв. м включительно - 0,4;</w:t>
      </w:r>
      <w:proofErr w:type="gramEnd"/>
    </w:p>
    <w:p w:rsidR="00416BA1" w:rsidRPr="0011527E" w:rsidRDefault="00416BA1" w:rsidP="00416BA1">
      <w:pPr>
        <w:pStyle w:val="ConsPlusNormal"/>
        <w:ind w:firstLine="540"/>
        <w:jc w:val="both"/>
      </w:pPr>
      <w:proofErr w:type="gramStart"/>
      <w:r w:rsidRPr="0011527E">
        <w:t xml:space="preserve">- для </w:t>
      </w:r>
      <w:proofErr w:type="spellStart"/>
      <w:r w:rsidRPr="0011527E">
        <w:t>ж.д</w:t>
      </w:r>
      <w:proofErr w:type="spellEnd"/>
      <w:r w:rsidRPr="0011527E">
        <w:t>. ст. Шентала: осуществляющие розничную торговлю без алкогольной продукции, с площадью свыше 60 кв. м - 0,45;</w:t>
      </w:r>
      <w:proofErr w:type="gramEnd"/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без алкогольной продукции, с площадью до 60 кв. м включительно - 0,225;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без алкогольной продукции, с площадью свыше 60 кв. м - 0,25;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</w:t>
      </w:r>
      <w:proofErr w:type="spellStart"/>
      <w:r w:rsidRPr="0011527E">
        <w:t>ж.д</w:t>
      </w:r>
      <w:proofErr w:type="spellEnd"/>
      <w:r w:rsidRPr="0011527E">
        <w:t xml:space="preserve">. ст. Шентала: </w:t>
      </w:r>
      <w:proofErr w:type="gramStart"/>
      <w:r w:rsidRPr="0011527E">
        <w:t>осуществляющие</w:t>
      </w:r>
      <w:proofErr w:type="gramEnd"/>
      <w:r w:rsidRPr="0011527E">
        <w:t xml:space="preserve"> розничную торговлю с алкогольной продукцией, с площадью до 60 кв. м включительно - 0,42;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</w:t>
      </w:r>
      <w:proofErr w:type="spellStart"/>
      <w:r w:rsidRPr="0011527E">
        <w:t>ж.д</w:t>
      </w:r>
      <w:proofErr w:type="spellEnd"/>
      <w:r w:rsidRPr="0011527E">
        <w:t xml:space="preserve">. ст. Шентала: </w:t>
      </w:r>
      <w:proofErr w:type="gramStart"/>
      <w:r w:rsidRPr="0011527E">
        <w:t>осуществляющие</w:t>
      </w:r>
      <w:proofErr w:type="gramEnd"/>
      <w:r w:rsidRPr="0011527E">
        <w:t xml:space="preserve"> розничную торговлю с алкогольной продукцией с площадью свыше 60 кв. м - 0,47;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с алкогольной продукцией, с площадью до 60 кв. м включительно - 0,235;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с алкогольной продукцией, с площадью свыше 60 кв. м - 0,26.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3.6 в ред. </w:t>
      </w:r>
      <w:hyperlink r:id="rId30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 xml:space="preserve">. ст. Шентала: при </w:t>
      </w:r>
      <w:proofErr w:type="spellStart"/>
      <w:r w:rsidRPr="0011527E">
        <w:t>непревышении</w:t>
      </w:r>
      <w:proofErr w:type="spellEnd"/>
      <w:r w:rsidRPr="0011527E">
        <w:t xml:space="preserve"> 5 квадратных метров, при режиме работы до 8 часов рабочего времени включительно в сутки - 0,4;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 xml:space="preserve">. ст. Шентала: при </w:t>
      </w:r>
      <w:proofErr w:type="spellStart"/>
      <w:r w:rsidRPr="0011527E">
        <w:t>непревышении</w:t>
      </w:r>
      <w:proofErr w:type="spellEnd"/>
      <w:r w:rsidRPr="0011527E">
        <w:t xml:space="preserve"> 5 квадратных метров, при режиме работы свыше 8 часов рабочего времени в сутки - 0,45;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 xml:space="preserve">. ст. Шентала: при </w:t>
      </w:r>
      <w:proofErr w:type="spellStart"/>
      <w:r w:rsidRPr="0011527E">
        <w:t>непревышении</w:t>
      </w:r>
      <w:proofErr w:type="spellEnd"/>
      <w:r w:rsidRPr="0011527E">
        <w:t xml:space="preserve"> 5 квадратных метров, при режиме работы до 8 часов рабочего времени включительно в сутки - 0,37;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 xml:space="preserve">. ст. Шентала: при </w:t>
      </w:r>
      <w:proofErr w:type="spellStart"/>
      <w:r w:rsidRPr="0011527E">
        <w:t>непревышении</w:t>
      </w:r>
      <w:proofErr w:type="spellEnd"/>
      <w:r w:rsidRPr="0011527E">
        <w:t xml:space="preserve"> 5 квадратных метров, при режиме работы свыше 8 часов рабочего времени в сутки - 0,41.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при превышении 5 квадратных метров, при режиме работы до 8 часов рабочего времени включительно в сутки - 0,4;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при превышении 5 квадратных метров, при режиме работы свыше 8 часов рабочего времени в сутки - 0,45;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при превышении 5 квадратных метров, при режиме работы до 8 часов рабочего времени включительно в сутки - 0,35;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при превышении 5 квадратных метров, при режиме работы свыше 8 часов рабочего времени в сутки - 0,4.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3.7 в ред. </w:t>
      </w:r>
      <w:hyperlink r:id="rId31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3.8. Оказание услуг общественного питания, осуществляемых через объекты общественного питания с площадью зала обслуживания посетителей по каждому объекту организации общественного питания не более 150 квадратных метров: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оказание услуг общественного питания без продажи алкогольной продукции - 0,35;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оказание услуг общественного питания без продажи алкогольной продукции - 0,32;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</w:t>
      </w:r>
      <w:proofErr w:type="gramStart"/>
      <w:r w:rsidRPr="0011527E">
        <w:t xml:space="preserve">для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оказание услуг общественного питания с продажей алкогольной продукции - 0,4;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 xml:space="preserve">- для других населенных пунктов, </w:t>
      </w:r>
      <w:proofErr w:type="gramStart"/>
      <w:r w:rsidRPr="0011527E">
        <w:t xml:space="preserve">кроме </w:t>
      </w:r>
      <w:proofErr w:type="spellStart"/>
      <w:r w:rsidRPr="0011527E">
        <w:t>ж</w:t>
      </w:r>
      <w:proofErr w:type="gramEnd"/>
      <w:r w:rsidRPr="0011527E">
        <w:t>.д</w:t>
      </w:r>
      <w:proofErr w:type="spellEnd"/>
      <w:r w:rsidRPr="0011527E">
        <w:t>. ст. Шентала: оказание услуг общественного питания с продажей алкогольной продукции - 0,365.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3.8 в ред. </w:t>
      </w:r>
      <w:hyperlink r:id="rId32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3.9. Оказание услуг общественного питания, осуществляемых через объекты организации общественного питания, не имеющие зала обслуживания посетителей, - 0,35.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3.9 в ред. </w:t>
      </w:r>
      <w:hyperlink r:id="rId33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3.10. Распространение наружной рекламы с использованием рекламных конструкций - 0,25.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3.10 в ред. </w:t>
      </w:r>
      <w:hyperlink r:id="rId34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3.11. Размещение рекламы на транспортных средствах - 0,55.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3.11 в ред. </w:t>
      </w:r>
      <w:hyperlink r:id="rId35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не более 500 квадратных метров, - 0,20.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3.12 в ред. </w:t>
      </w:r>
      <w:hyperlink r:id="rId36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3.13. Оказание услуг по передаче во временное владение и (или) пользование торговых мест, расположенных в объектах 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не превышает 5 квадратных метров - 0,55;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превышает 5 квадратных метров - 0,55.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3.13 в ред. </w:t>
      </w:r>
      <w:hyperlink r:id="rId37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площадью, не превышающей 10 квадратных метров, - 0,55;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- площадью, превышающей 10 квадратных метров, - 0,55.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3.14 в ред. </w:t>
      </w:r>
      <w:hyperlink r:id="rId38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3.15. Развозная и разносная розничная торговля - 0,5.</w:t>
      </w:r>
    </w:p>
    <w:p w:rsidR="00416BA1" w:rsidRPr="0011527E" w:rsidRDefault="00416BA1" w:rsidP="00416BA1">
      <w:pPr>
        <w:pStyle w:val="ConsPlusNormal"/>
        <w:jc w:val="both"/>
      </w:pPr>
      <w:r w:rsidRPr="0011527E">
        <w:t>(</w:t>
      </w:r>
      <w:proofErr w:type="spellStart"/>
      <w:r w:rsidRPr="0011527E">
        <w:t>пп</w:t>
      </w:r>
      <w:proofErr w:type="spellEnd"/>
      <w:r w:rsidRPr="0011527E">
        <w:t xml:space="preserve">. 3.15 в ред. </w:t>
      </w:r>
      <w:hyperlink r:id="rId39" w:tooltip="Решение Собрания представителей муниципального района Шенталинский Самарской области от 27.11.2013 N 208 &quot;О внесении изменений в решение Собрания представителей муниципального района Шенталинский от 23 ноября 2011 года N 93 &quot;О едином налоге на вмененный доход " w:history="1">
        <w:r w:rsidRPr="0011527E">
          <w:t>Решения</w:t>
        </w:r>
      </w:hyperlink>
      <w:r w:rsidRPr="0011527E">
        <w:t xml:space="preserve"> Собрания представителей муниципального района </w:t>
      </w:r>
      <w:proofErr w:type="spellStart"/>
      <w:r w:rsidRPr="0011527E">
        <w:t>Шенталинский</w:t>
      </w:r>
      <w:proofErr w:type="spellEnd"/>
      <w:r w:rsidRPr="0011527E">
        <w:t xml:space="preserve"> Самарской области от 27.11.2013 N 208)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4. Значение коэффициента К</w:t>
      </w:r>
      <w:proofErr w:type="gramStart"/>
      <w:r w:rsidRPr="0011527E">
        <w:t>2</w:t>
      </w:r>
      <w:proofErr w:type="gramEnd"/>
      <w:r w:rsidRPr="0011527E">
        <w:t xml:space="preserve"> рассчитывается самим налогоплательщиком. Ответственность за достоверность расчета несет налогоплательщик со всеми вытекающими последствиями согласно действующему законодательству. Расчет прикладывается к декларации.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5. Настоящее Решение вступает в силу с 1 января 2012 года.</w:t>
      </w:r>
    </w:p>
    <w:p w:rsidR="00416BA1" w:rsidRPr="0011527E" w:rsidRDefault="00416BA1" w:rsidP="00416BA1">
      <w:pPr>
        <w:pStyle w:val="ConsPlusNormal"/>
        <w:ind w:firstLine="540"/>
        <w:jc w:val="both"/>
      </w:pPr>
      <w:r w:rsidRPr="0011527E">
        <w:t>6. Направить данное Решение для официального опубликования в газету "</w:t>
      </w:r>
      <w:proofErr w:type="spellStart"/>
      <w:r w:rsidRPr="0011527E">
        <w:t>Шенталинские</w:t>
      </w:r>
      <w:proofErr w:type="spellEnd"/>
      <w:r w:rsidRPr="0011527E">
        <w:t xml:space="preserve"> вести".</w:t>
      </w:r>
    </w:p>
    <w:p w:rsidR="00416BA1" w:rsidRPr="0011527E" w:rsidRDefault="00416BA1" w:rsidP="00416BA1">
      <w:pPr>
        <w:pStyle w:val="ConsPlusNormal"/>
        <w:jc w:val="both"/>
      </w:pPr>
    </w:p>
    <w:p w:rsidR="00416BA1" w:rsidRPr="001722E1" w:rsidRDefault="00416BA1" w:rsidP="00416BA1">
      <w:pPr>
        <w:pStyle w:val="ConsPlusNormal"/>
        <w:jc w:val="right"/>
        <w:rPr>
          <w:i/>
        </w:rPr>
      </w:pPr>
      <w:r w:rsidRPr="001722E1">
        <w:rPr>
          <w:i/>
        </w:rPr>
        <w:t>Глава</w:t>
      </w:r>
    </w:p>
    <w:p w:rsidR="00416BA1" w:rsidRPr="001722E1" w:rsidRDefault="00416BA1" w:rsidP="00416BA1">
      <w:pPr>
        <w:pStyle w:val="ConsPlusNormal"/>
        <w:jc w:val="right"/>
        <w:rPr>
          <w:i/>
        </w:rPr>
      </w:pPr>
      <w:r w:rsidRPr="001722E1">
        <w:rPr>
          <w:i/>
        </w:rPr>
        <w:t xml:space="preserve">муниципального района </w:t>
      </w:r>
      <w:proofErr w:type="spellStart"/>
      <w:r w:rsidRPr="001722E1">
        <w:rPr>
          <w:i/>
        </w:rPr>
        <w:t>Шенталинский</w:t>
      </w:r>
      <w:proofErr w:type="spellEnd"/>
    </w:p>
    <w:p w:rsidR="00416BA1" w:rsidRPr="001722E1" w:rsidRDefault="00416BA1" w:rsidP="00416BA1">
      <w:pPr>
        <w:pStyle w:val="ConsPlusNormal"/>
        <w:jc w:val="right"/>
        <w:rPr>
          <w:i/>
        </w:rPr>
      </w:pPr>
      <w:proofErr w:type="spellStart"/>
      <w:r w:rsidRPr="001722E1">
        <w:rPr>
          <w:i/>
        </w:rPr>
        <w:t>А.В.К</w:t>
      </w:r>
      <w:r w:rsidR="00256FE4" w:rsidRPr="001722E1">
        <w:rPr>
          <w:i/>
        </w:rPr>
        <w:t>ириллов</w:t>
      </w:r>
      <w:proofErr w:type="spellEnd"/>
    </w:p>
    <w:p w:rsidR="00416BA1" w:rsidRPr="001722E1" w:rsidRDefault="00416BA1" w:rsidP="00416BA1">
      <w:pPr>
        <w:pStyle w:val="ConsPlusNormal"/>
        <w:jc w:val="both"/>
        <w:rPr>
          <w:i/>
        </w:rPr>
      </w:pPr>
    </w:p>
    <w:p w:rsidR="00FB3867" w:rsidRDefault="00FB3867">
      <w:bookmarkStart w:id="2" w:name="_GoBack"/>
      <w:bookmarkEnd w:id="2"/>
    </w:p>
    <w:sectPr w:rsidR="00FB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A1"/>
    <w:rsid w:val="001722E1"/>
    <w:rsid w:val="00256FE4"/>
    <w:rsid w:val="00416BA1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6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4E455A7C3A5347AE094C7272F356CC70E32B166333EB460C35CEB815401F8E3E586EFA90E1660E85A6y7R5M" TargetMode="External"/><Relationship Id="rId13" Type="http://schemas.openxmlformats.org/officeDocument/2006/relationships/hyperlink" Target="consultantplus://offline/ref=22364E455A7C3A5347AE1741641EAF5EC87ABC24166C3AB41F536E93EFy1RCM" TargetMode="External"/><Relationship Id="rId18" Type="http://schemas.openxmlformats.org/officeDocument/2006/relationships/hyperlink" Target="consultantplus://offline/ref=22364E455A7C3A5347AE094C7272F356CC70E32B1A6336E1410C35CEB815401F8E3E586EFA90E1660E85A6y7R7M" TargetMode="External"/><Relationship Id="rId26" Type="http://schemas.openxmlformats.org/officeDocument/2006/relationships/hyperlink" Target="consultantplus://offline/ref=22364E455A7C3A5347AE094C7272F356CC70E32B1B6E39E0470C35CEB815401F8E3E586EFA90E1660E85A6y7R7M" TargetMode="External"/><Relationship Id="rId39" Type="http://schemas.openxmlformats.org/officeDocument/2006/relationships/hyperlink" Target="consultantplus://offline/ref=22364E455A7C3A5347AE094C7272F356CC70E32B1B6E39E0470C35CEB815401F8E3E586EFA90E1660E85A0y7R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364E455A7C3A5347AE094C7272F356CC70E32B1A6336E1410C35CEB815401F8E3E586EFA90E1660E85A7y7R2M" TargetMode="External"/><Relationship Id="rId34" Type="http://schemas.openxmlformats.org/officeDocument/2006/relationships/hyperlink" Target="consultantplus://offline/ref=22364E455A7C3A5347AE094C7272F356CC70E32B1B6E39E0470C35CEB815401F8E3E586EFA90E1660E85A3y7R1M" TargetMode="External"/><Relationship Id="rId7" Type="http://schemas.openxmlformats.org/officeDocument/2006/relationships/hyperlink" Target="consultantplus://offline/ref=22364E455A7C3A5347AE094C7272F356CC70E32B1B6E39E0470C35CEB815401F8E3E586EFA90E1660E85A6y7R5M" TargetMode="External"/><Relationship Id="rId12" Type="http://schemas.openxmlformats.org/officeDocument/2006/relationships/hyperlink" Target="consultantplus://offline/ref=22364E455A7C3A5347AE1741641EAF5EC87ABC2419683AB41F536E93EFy1RCM" TargetMode="External"/><Relationship Id="rId17" Type="http://schemas.openxmlformats.org/officeDocument/2006/relationships/hyperlink" Target="consultantplus://offline/ref=22364E455A7C3A5347AE094C7272F356CC70E32B1A6336E1410C35CEB815401F8E3E586EFA90E1660E85A6y7R6M" TargetMode="External"/><Relationship Id="rId25" Type="http://schemas.openxmlformats.org/officeDocument/2006/relationships/hyperlink" Target="consultantplus://offline/ref=22364E455A7C3A5347AE094C7272F356CC70E32B1B6E39E0470C35CEB815401F8E3E586EFA90E1660E85A6y7R6M" TargetMode="External"/><Relationship Id="rId33" Type="http://schemas.openxmlformats.org/officeDocument/2006/relationships/hyperlink" Target="consultantplus://offline/ref=22364E455A7C3A5347AE094C7272F356CC70E32B1B6E39E0470C35CEB815401F8E3E586EFA90E1660E85A3y7R0M" TargetMode="External"/><Relationship Id="rId38" Type="http://schemas.openxmlformats.org/officeDocument/2006/relationships/hyperlink" Target="consultantplus://offline/ref=22364E455A7C3A5347AE094C7272F356CC70E32B1B6E39E0470C35CEB815401F8E3E586EFA90E1660E85A3y7R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364E455A7C3A5347AE1741641EAF5ECB7EB5211B6F3AB41F536E93EFy1RCM" TargetMode="External"/><Relationship Id="rId20" Type="http://schemas.openxmlformats.org/officeDocument/2006/relationships/hyperlink" Target="consultantplus://offline/ref=22364E455A7C3A5347AE094C7272F356CC70E32B1A6336E1410C35CEB815401F8E3E586EFA90E1660E85A7y7R0M" TargetMode="External"/><Relationship Id="rId29" Type="http://schemas.openxmlformats.org/officeDocument/2006/relationships/hyperlink" Target="consultantplus://offline/ref=22364E455A7C3A5347AE094C7272F356CC70E32B1A6336E1410C35CEB815401F8E3E586EFA90E1660E85A7y7R8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64E455A7C3A5347AE094C7272F356CC70E32B1A6336E1410C35CEB815401F8E3E586EFA90E1660E85A6y7R5M" TargetMode="External"/><Relationship Id="rId11" Type="http://schemas.openxmlformats.org/officeDocument/2006/relationships/hyperlink" Target="consultantplus://offline/ref=22364E455A7C3A5347AE094C7272F356CC70E32B196938E5460C35CEB815401F8E3E586EFA90E1660E85A4y7R3M" TargetMode="External"/><Relationship Id="rId24" Type="http://schemas.openxmlformats.org/officeDocument/2006/relationships/hyperlink" Target="consultantplus://offline/ref=22364E455A7C3A5347AE094C7272F356CC70E32B1A6336E1410C35CEB815401F8E3E586EFA90E1660E85A7y7R6M" TargetMode="External"/><Relationship Id="rId32" Type="http://schemas.openxmlformats.org/officeDocument/2006/relationships/hyperlink" Target="consultantplus://offline/ref=22364E455A7C3A5347AE094C7272F356CC70E32B1B6E39E0470C35CEB815401F8E3E586EFA90E1660E85A2y7R5M" TargetMode="External"/><Relationship Id="rId37" Type="http://schemas.openxmlformats.org/officeDocument/2006/relationships/hyperlink" Target="consultantplus://offline/ref=22364E455A7C3A5347AE094C7272F356CC70E32B1B6E39E0470C35CEB815401F8E3E586EFA90E1660E85A3y7R4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22364E455A7C3A5347AE094C7272F356CC70E32B1A6337EB440C35CEB815401F8E3E586EFA90E1660E85A6y7R9M" TargetMode="External"/><Relationship Id="rId15" Type="http://schemas.openxmlformats.org/officeDocument/2006/relationships/hyperlink" Target="consultantplus://offline/ref=22364E455A7C3A5347AE1741641EAF5ECB7EB5211B6F3AB41F536E93EFy1RCM" TargetMode="External"/><Relationship Id="rId23" Type="http://schemas.openxmlformats.org/officeDocument/2006/relationships/hyperlink" Target="consultantplus://offline/ref=22364E455A7C3A5347AE094C7272F356CC70E32B1A6336E1410C35CEB815401F8E3E586EFA90E1660E85A7y7R5M" TargetMode="External"/><Relationship Id="rId28" Type="http://schemas.openxmlformats.org/officeDocument/2006/relationships/hyperlink" Target="consultantplus://offline/ref=22364E455A7C3A5347AE094C7272F356CC70E32B1A6336E1410C35CEB815401F8E3E586EFA90E1660E85A7y7R7M" TargetMode="External"/><Relationship Id="rId36" Type="http://schemas.openxmlformats.org/officeDocument/2006/relationships/hyperlink" Target="consultantplus://offline/ref=22364E455A7C3A5347AE094C7272F356CC70E32B1B6E39E0470C35CEB815401F8E3E586EFA90E1660E85A3y7R3M" TargetMode="External"/><Relationship Id="rId10" Type="http://schemas.openxmlformats.org/officeDocument/2006/relationships/hyperlink" Target="consultantplus://offline/ref=22364E455A7C3A5347AE1741641EAF5EC87BBD24176D3AB41F536E93EF1C4A48C971012CB89DyER6M" TargetMode="External"/><Relationship Id="rId19" Type="http://schemas.openxmlformats.org/officeDocument/2006/relationships/hyperlink" Target="consultantplus://offline/ref=22364E455A7C3A5347AE094C7272F356CC70E32B1A6336E1410C35CEB815401F8E3E586EFA90E1660E85A6y7R9M" TargetMode="External"/><Relationship Id="rId31" Type="http://schemas.openxmlformats.org/officeDocument/2006/relationships/hyperlink" Target="consultantplus://offline/ref=22364E455A7C3A5347AE094C7272F356CC70E32B1B6E39E0470C35CEB815401F8E3E586EFA90E1660E85A5y7R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364E455A7C3A5347AE1741641EAF5EC87ABD261B633AB41F536E93EF1C4A48C971012CBE9DE162y0RCM" TargetMode="External"/><Relationship Id="rId14" Type="http://schemas.openxmlformats.org/officeDocument/2006/relationships/hyperlink" Target="consultantplus://offline/ref=22364E455A7C3A5347AE094C7272F356CC70E32B166333EB460C35CEB815401F8E3E586EFA90E1660E85A6y7R6M" TargetMode="External"/><Relationship Id="rId22" Type="http://schemas.openxmlformats.org/officeDocument/2006/relationships/hyperlink" Target="consultantplus://offline/ref=22364E455A7C3A5347AE094C7272F356CC70E32B1A6336E1410C35CEB815401F8E3E586EFA90E1660E85A7y7R4M" TargetMode="External"/><Relationship Id="rId27" Type="http://schemas.openxmlformats.org/officeDocument/2006/relationships/hyperlink" Target="consultantplus://offline/ref=22364E455A7C3A5347AE094C7272F356CC70E32B1B6E39E0470C35CEB815401F8E3E586EFA90E1660E85A4y7R1M" TargetMode="External"/><Relationship Id="rId30" Type="http://schemas.openxmlformats.org/officeDocument/2006/relationships/hyperlink" Target="consultantplus://offline/ref=22364E455A7C3A5347AE094C7272F356CC70E32B1B6E39E0470C35CEB815401F8E3E586EFA90E1660E85A4y7R6M" TargetMode="External"/><Relationship Id="rId35" Type="http://schemas.openxmlformats.org/officeDocument/2006/relationships/hyperlink" Target="consultantplus://offline/ref=22364E455A7C3A5347AE094C7272F356CC70E32B1B6E39E0470C35CEB815401F8E3E586EFA90E1660E85A3y7R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4579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Чернецова Нина Ивановна</cp:lastModifiedBy>
  <cp:revision>4</cp:revision>
  <dcterms:created xsi:type="dcterms:W3CDTF">2017-02-15T08:47:00Z</dcterms:created>
  <dcterms:modified xsi:type="dcterms:W3CDTF">2017-02-17T08:51:00Z</dcterms:modified>
</cp:coreProperties>
</file>